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23037819381741bf307ed2519383b67b6fff5"/>
      <w:r>
        <w:rPr>
          <w:b/>
        </w:rPr>
        <w:t xml:space="preserve">ПРОТОКОЛ ЕЛЕКТРОННОГО АУКЦІОНУ № CSE001-UA-20240424-46703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AA101N87711804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"АКБ "КОНКОРД"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нерухомого майна*, а саме: однокімнатна квартира №877 в літ. «АЗ-6», яка знаходиться на 1 поверсі у житловому будинку №118, по проспекту Московський (нова назва проспект Героїв Харкова) в місті Харків, загальною площею 36,9 кв.м. та житловою площею 20,6 кв.м., реєстраційний номер об’єкта нерухомого майна: 2126578663101; яка є предметом іпотеки за зобов’язаннями перед АТ «АКБ «КОНКОРД», і належить Іпотекодавцю на праві власності та знаходиться у його володінні та управлінні.</w:t>
      </w:r>
      <w:r>
        <w:t xml:space="preserve"> </w:t>
      </w:r>
      <w:r>
        <w:t xml:space="preserve">*нерухоме майно реалізується відповідно до умов Договору іпотеки та порядку встановленому ст. 38 Закону України «Про іпотеку», з подальшим укладенням Іпотекодержателем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продажу/надання в оренду майна (активів)/передачі права.</w:t>
      </w:r>
    </w:p>
    <w:p>
      <w:pPr>
        <w:numPr>
          <w:ilvl w:val="0"/>
          <w:numId w:val="1001"/>
        </w:numPr>
        <w:pStyle w:val="Compact"/>
      </w:pPr>
      <w:r>
        <w:t xml:space="preserve">Продаж нерухомого майна*, а саме: однокімнатна квартира №877 в літ. «АЗ-6», яка знаходиться на 1 поверсі у житловому будинку №118, по проспекту Московський (нова назва проспект Героїв Харкова) в місті Харків, загальною площею 36,9 кв.м. та житловою площею 20,6 кв.м., реєстраційний номер об’єкта нерухомого майна: 2126578663101; яка є предметом іпотеки за зобов’язаннями перед АТ «АКБ «КОНКОРД», і належить Іпотекодавцю на праві власності та знаходиться у його володінні та управлінні.</w:t>
      </w:r>
      <w:r>
        <w:t xml:space="preserve"> </w:t>
      </w:r>
      <w:r>
        <w:t xml:space="preserve">*нерухоме майно реалізується відповідно до умов Договору іпотеки та порядку встановленому ст. 38 Закону України «Про іпотеку», з подальшим укладенням Іпотекодержателем від свого імені договору купівлі-продажу предмета іпотеки з іншою особою – покупцем, за результатами аукціону проведеного в електронній торговій системі Prozorro.Продажі та у відповідності до Регламенту роботи електронної торгової системи Prozorro.Продажі ЦБД 2 щодо проведення електронних аукціонів з продажу/надання в оренду майна (активів)/передачі права.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491 209,00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49 120,90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"АКБ "КОНКОРД"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2024-05-18T19:03:53Z</dcterms:created>
  <dcterms:modified xsi:type="dcterms:W3CDTF">2024-05-18T19:03:53Z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