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947faf82d72132e771d6f1f035dbeb0350647cf"/>
      <w:r>
        <w:rPr>
          <w:b/>
        </w:rPr>
        <w:t xml:space="preserve">ПРОТОКОЛ ПРО РЕЗУЛЬТАТИ ЕЛЕКТРОННОГО АУКЦІОНУ № LLE001-UA-20240419-44479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Борщівська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25.04.2024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комунального майна - вбудована частина будівлі, нежитлове приміщення (кабінет 1-11), площею 15,5 кв. м, що розташоване у будівлі за адресою: вул. Шевченка, 19, с. Королівка, Чортківський район, Тернопільська область, 48736</w:t>
      </w:r>
    </w:p>
    <w:p>
      <w:pPr>
        <w:numPr>
          <w:ilvl w:val="0"/>
          <w:numId w:val="1001"/>
        </w:numPr>
        <w:pStyle w:val="Compact"/>
      </w:pPr>
      <w:r>
        <w:t xml:space="preserve">Вбудована частина будівлі, нежитлове приміщення (кабінет 1-11), площею 15,5 кв. м, розташоване на першому поверсі одноповерхової адміністративної будівлі по вул. Шевченка, 19, в с. Королівка, Чортківського району, Тернопільської області, 48736 (в центральній частині населеного пункту). В будівлі також розміщено АЗПСМ. Характеристика об’єкта оренди: фундаменти – стрічкові бутові; стіни – цегляні, поштукатурені побілені; перекриття – дерев’яне балкове; підлога дощана, бетонна стяжка, керамічна плитка; покрівля із азбесто-цементних листів; вікна – металопластикові; двері - металопластикові. Будівля підключена до мережі електропостачання.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417,08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811,00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6 056,00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811,00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15:45:16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Борщівська міська рада, ГУК у Тернопільській області, МФО 899998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37977599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UA268999980314090593000019707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Борщівська міська рада, ГУК у Тернопільській області, МФО 899998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37977599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UA268999980314090593000019707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Терн.обл./тг м. Борщiв/22080402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37977599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UA848999980334179850000019707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6"/>
        </w:numPr>
        <w:pStyle w:val="Compact"/>
      </w:pPr>
      <w:r>
        <w:t xml:space="preserve">Одержувач: Державна казначейська служба України, м. Київ. Борщівська міська рада код ЄДРПОУ 04058485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04058485</w:t>
      </w:r>
    </w:p>
    <w:p>
      <w:pPr>
        <w:numPr>
          <w:ilvl w:val="0"/>
          <w:numId w:val="1006"/>
        </w:numPr>
        <w:pStyle w:val="Compact"/>
      </w:pPr>
      <w:r>
        <w:t xml:space="preserve">Назва банку: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UA568201720355229052000037702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7"/>
        </w:numPr>
        <w:pStyle w:val="Compact"/>
      </w:pPr>
      <w:r>
        <w:t xml:space="preserve">Одержувач: ГУК у Терн.обл./тг м. Борщiв/22080402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37977599</w:t>
      </w:r>
    </w:p>
    <w:p>
      <w:pPr>
        <w:numPr>
          <w:ilvl w:val="0"/>
          <w:numId w:val="1007"/>
        </w:numPr>
        <w:pStyle w:val="Compact"/>
      </w:pPr>
      <w:r>
        <w:t xml:space="preserve">Назва банку:</w:t>
      </w:r>
    </w:p>
    <w:p>
      <w:pPr>
        <w:numPr>
          <w:ilvl w:val="0"/>
          <w:numId w:val="1007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UA848999980334179850000019707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583,92 грн (п'ятсот вісімдесят три гривні 92 копійки), у т.ч. ПДВ</w:t>
      </w:r>
      <w:r>
        <w:t xml:space="preserve"> </w:t>
      </w:r>
      <w:r>
        <w:t xml:space="preserve">97,32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5 472,08 грн (п'ять тисяч чотириста сімдесят дві гривні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811,00 грн без ПДВ (вісімсот одинадцять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Борщівська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2024-05-19T03:09:19Z</dcterms:created>
  <dcterms:modified xsi:type="dcterms:W3CDTF">2024-05-19T03:09:19Z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