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8130e14833c899737790edfbbf4acb00e2d78b"/>
      <w:r>
        <w:rPr>
          <w:b/>
        </w:rPr>
        <w:t xml:space="preserve">ПРОТОКОЛ ПРО РЕЗУЛЬТАТИ ЕЛЕКТРОННОГО АУКЦІОНУ № LLE001-UA-20240419-48327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51986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01.05.2024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нерухомого державного майна</w:t>
      </w:r>
    </w:p>
    <w:p>
      <w:pPr>
        <w:numPr>
          <w:ilvl w:val="0"/>
          <w:numId w:val="1001"/>
        </w:numPr>
        <w:pStyle w:val="Compact"/>
      </w:pPr>
      <w:r>
        <w:t xml:space="preserve">Приміщення загальною площею 93,7 кв.м. (в т.ч. площа загального користування 8,0 кв.м.) на першому поверсі адміністративної будівлі (літ. "А-2"), що знаходиться за адресою: вул. Степана Бандери (Уральських танкістів), 2В, м. Волочиськ, Хмельницький район, Хмельницька обл., 31200 і перебуває на балансі Хмельницького обласного центру зайнятості, код за ЄДРПОУ 03491381.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579,88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14 186,18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14:14:39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Вінницькій та Хмельницькій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42964094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Вінницькій та Хмельницькій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42964094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Вінницькій та Хмельницькій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42964094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у Хмельницькій області / Волочиська міська тг / 22080300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UA828999980313000094000022653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3 096,00 грн (три тисячі дев'яносто шість гривень 00 копійок), у т.ч. ПДВ</w:t>
      </w:r>
      <w:r>
        <w:t xml:space="preserve"> </w:t>
      </w:r>
      <w:r>
        <w:t xml:space="preserve">516,00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11 090,18 грн (одинадцять тисяч дев'яносто гривень 18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4 300,00 грн без ПДВ (чотири тисячі триста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2024-05-19T00:15:52Z</dcterms:created>
  <dcterms:modified xsi:type="dcterms:W3CDTF">2024-05-19T00:15:52Z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