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6fe52169bc94c8735477298bc3feb8fc518f8a"/>
      <w:r>
        <w:rPr>
          <w:b/>
        </w:rPr>
        <w:t xml:space="preserve">ПРОТОКОЛ ПРО РЕЗУЛЬТАТИ ЕЛЕКТРОННОГО АУКЦІОНУ № SPE001-UA-20240417-61891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26.04.2024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26.04.2024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Гаражний бокс № 21 загальною площею 16,8 кв. м в будівлі літ. А-1 за адресою: м. Львів, вул. Промислова, 9, гараж 21"</w:t>
      </w:r>
    </w:p>
    <w:p>
      <w:pPr>
        <w:numPr>
          <w:ilvl w:val="0"/>
          <w:numId w:val="1001"/>
        </w:numPr>
        <w:pStyle w:val="Compact"/>
      </w:pPr>
      <w:r>
        <w:t xml:space="preserve">Гаражний бокс № 21 загальною площею 16,8 кв. м в будівлі літ. А-1 за адресою, м. Львів, вул. Промислова,9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79 499,50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85 101,00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17 020,20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102 121,20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795,00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15 899,90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«Вольта-Плюс», ЄДРПОУ: 33711017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"МЕТ ГРУП ЗАХІД", ЄДРПОУ: 41703634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«Вольта-Плюс»</w:t>
            </w:r>
          </w:p>
        </w:tc>
        <w:tc>
          <w:p>
            <w:pPr>
              <w:pStyle w:val="Compact"/>
              <w:jc w:val="left"/>
            </w:pPr>
            <w:r>
              <w:t xml:space="preserve">85 101,00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17:58:29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"МЕТ ГРУП ЗАХІД"</w:t>
            </w:r>
          </w:p>
        </w:tc>
        <w:tc>
          <w:p>
            <w:pPr>
              <w:pStyle w:val="Compact"/>
              <w:jc w:val="left"/>
            </w:pPr>
            <w:r>
              <w:t xml:space="preserve">251 101,00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18:20:41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«Вольта-Плюс»</w:t>
            </w:r>
          </w:p>
        </w:tc>
        <w:tc>
          <w:p>
            <w:pPr>
              <w:pStyle w:val="Compact"/>
              <w:jc w:val="left"/>
            </w:pPr>
            <w:r>
              <w:t xml:space="preserve">85 101,00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17:58:29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"МЕТ ГРУП ЗАХІД"</w:t>
            </w:r>
          </w:p>
        </w:tc>
        <w:tc>
          <w:p>
            <w:pPr>
              <w:pStyle w:val="Compact"/>
              <w:jc w:val="left"/>
            </w:pPr>
            <w:r>
              <w:t xml:space="preserve">251 101,00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18:20:41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«Вольта-Плюс»</w:t>
            </w:r>
          </w:p>
        </w:tc>
        <w:tc>
          <w:p>
            <w:pPr>
              <w:pStyle w:val="Compact"/>
              <w:jc w:val="left"/>
            </w:pPr>
            <w:r>
              <w:t xml:space="preserve">85 101,00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17:58:29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"МЕТ ГРУП ЗАХІД"</w:t>
            </w:r>
          </w:p>
        </w:tc>
        <w:tc>
          <w:p>
            <w:pPr>
              <w:pStyle w:val="Compact"/>
              <w:jc w:val="left"/>
            </w:pPr>
            <w:r>
              <w:t xml:space="preserve">251 101,00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18:20:41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«Вольта-Плюс»</w:t>
            </w:r>
          </w:p>
        </w:tc>
        <w:tc>
          <w:p>
            <w:pPr>
              <w:pStyle w:val="Compact"/>
              <w:jc w:val="left"/>
            </w:pPr>
            <w:r>
              <w:t xml:space="preserve">85 101,00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17:58:29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"МЕТ ГРУП ЗАХІД"</w:t>
            </w:r>
          </w:p>
        </w:tc>
        <w:tc>
          <w:p>
            <w:pPr>
              <w:pStyle w:val="Compact"/>
              <w:jc w:val="left"/>
            </w:pPr>
            <w:r>
              <w:t xml:space="preserve">251 101,00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18:20:41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«Вольта-Плюс», ЄДРПОУ: 33711017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ТОВАРИСТВО З ОБМЕЖЕНОЮ ВІДПОВІДАЛЬНІСТЮ "МЕТ ГРУП ЗАХІД", ЄДРПОУ: 41703634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4 084,85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вул. Бастіонна, 6, м. Київ, Україна.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вул. Бастіонна, 6, м. Київ, Україна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UA868201720355269001000157855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11 815,05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вул. Бастіонна, 6, м. Київ, Україна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UA118201720355569001001157855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42899921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90 306,15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07.05.2024 15:24:19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«Вольта-Плюс», ЄДРПОУ: 33711017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2024-05-18T04:27:01Z</dcterms:created>
  <dcterms:modified xsi:type="dcterms:W3CDTF">2024-05-18T04:27:01Z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