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1856bf412c55812ef3ee09d4f9d2c4283b00c"/>
      <w:r>
        <w:rPr>
          <w:b/>
        </w:rPr>
        <w:t xml:space="preserve">ПРОТОКОЛ ЕЛЕКТРОННОГО АУКЦІОНУ № BSE001-UA-20240416-30472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24Б-012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25.04.2024 13:12:04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24Б-012 Металобрухт чорний</w:t>
      </w:r>
    </w:p>
    <w:p>
      <w:pPr>
        <w:numPr>
          <w:ilvl w:val="0"/>
          <w:numId w:val="1001"/>
        </w:numPr>
        <w:pStyle w:val="Compact"/>
      </w:pPr>
      <w:r>
        <w:t xml:space="preserve">Металобрухт чорний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172 711,65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3 454,23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8 600,00 грн (вісім тисяч шістсот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"ОПТИМЕТ", ЄДРПОУ: 43398652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"СТАНДАРТ-АБ", ЄДРПОУ: 39349934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ЛАКТІОНОВ ОЛЕГ ОЛЕГОВИЧ, ІПН/РНОКПП (ФОП): 3090418879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"ГРУПА "МЕТАПЛЕКС", ЄДРПОУ: 37567096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"ОПТИМЕТ"</w:t>
            </w:r>
          </w:p>
        </w:tc>
        <w:tc>
          <w:p>
            <w:pPr>
              <w:pStyle w:val="Compact"/>
              <w:jc w:val="left"/>
            </w:pPr>
            <w:r>
              <w:t xml:space="preserve">172 711,65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"СТАНДАРТ-АБ"</w:t>
            </w:r>
          </w:p>
        </w:tc>
        <w:tc>
          <w:p>
            <w:pPr>
              <w:pStyle w:val="Compact"/>
              <w:jc w:val="left"/>
            </w:pPr>
            <w:r>
              <w:t xml:space="preserve">176 205,88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ЛАКТІОНОВ ОЛЕГ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220 000,00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18:24:57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"ОПТИМЕТ"</w:t>
            </w:r>
          </w:p>
        </w:tc>
        <w:tc>
          <w:p>
            <w:pPr>
              <w:pStyle w:val="Compact"/>
              <w:jc w:val="left"/>
            </w:pPr>
            <w:r>
              <w:t xml:space="preserve">172 711,65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"СТАНДАРТ-АБ"</w:t>
            </w:r>
          </w:p>
        </w:tc>
        <w:tc>
          <w:p>
            <w:pPr>
              <w:pStyle w:val="Compact"/>
              <w:jc w:val="left"/>
            </w:pPr>
            <w:r>
              <w:t xml:space="preserve">176 205,88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ЛАКТІОНОВ ОЛЕГ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220 000,00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18:24:57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"ОПТИМЕТ"</w:t>
            </w:r>
          </w:p>
        </w:tc>
        <w:tc>
          <w:p>
            <w:pPr>
              <w:pStyle w:val="Compact"/>
              <w:jc w:val="left"/>
            </w:pPr>
            <w:r>
              <w:t xml:space="preserve">172 711,65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"СТАНДАРТ-АБ"</w:t>
            </w:r>
          </w:p>
        </w:tc>
        <w:tc>
          <w:p>
            <w:pPr>
              <w:pStyle w:val="Compact"/>
              <w:jc w:val="left"/>
            </w:pPr>
            <w:r>
              <w:t xml:space="preserve">176 205,88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ЛАКТІОНОВ ОЛЕГ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220 000,00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18:24:57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"ОПТИМЕТ"</w:t>
            </w:r>
          </w:p>
        </w:tc>
        <w:tc>
          <w:p>
            <w:pPr>
              <w:pStyle w:val="Compact"/>
              <w:jc w:val="left"/>
            </w:pPr>
            <w:r>
              <w:t xml:space="preserve">172 711,65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"СТАНДАРТ-АБ"</w:t>
            </w:r>
          </w:p>
        </w:tc>
        <w:tc>
          <w:p>
            <w:pPr>
              <w:pStyle w:val="Compact"/>
              <w:jc w:val="left"/>
            </w:pPr>
            <w:r>
              <w:t xml:space="preserve">176 205,88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ЛАКТІОНОВ ОЛЕГ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188 000,00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220 000,00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18:24:57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"ГРУПА "МЕТАПЛЕКС", ЄДРПОУ: 37567096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30019775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770,00 грн (сімсот сімдесят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11 000,00 грн (одинадцять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220 000,00 грн (двісті двадцять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25.04.2024 13:12:04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"ГРУПА "МЕТАПЛЕКС", ЄДРПОУ: 37567096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2024-05-18T23:05:14Z</dcterms:created>
  <dcterms:modified xsi:type="dcterms:W3CDTF">2024-05-18T23:05:14Z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