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0db19655dc7f4a555149871d8044f5fe5649c"/>
      <w:r>
        <w:rPr>
          <w:b/>
        </w:rPr>
        <w:t xml:space="preserve">ПРОТОКОЛ ЕЛЕКТРОННОГО АУКЦІОНУ № BSE001-UA-20240416-12310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24Б-011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25.04.2024 12:01:02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24Б-011 Металобрухт чорний</w:t>
      </w:r>
    </w:p>
    <w:p>
      <w:pPr>
        <w:numPr>
          <w:ilvl w:val="0"/>
          <w:numId w:val="1001"/>
        </w:numPr>
        <w:pStyle w:val="Compact"/>
      </w:pPr>
      <w:r>
        <w:t xml:space="preserve">Металобрухт чорний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669 100,00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892 496,00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13 382,00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33 500,00 грн (тридцять три тисячі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"ОПТИМЕТ", ЄДРПОУ: 43398652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"СТАНДАРТ-АБ", ЄДРПОУ: 39349934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ЛАКТІОНОВ ОЛЕГ ОЛЕГОВИЧ, ІПН/РНОКПП (ФОП): 3090418879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"ГРУПА "МЕТАПЛЕКС", ЄДРПОУ: 37567096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«ГРАНД МЕТАЛ-КР», ЄДРПОУ: 44433273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669 100,00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17:56:57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682 505,88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17:48:57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713 000,00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754 114,00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18:55:59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827 000,00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18:24:59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669 100,00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17:56:57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682 505,88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17:48:57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713 000,00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827 100,00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11:19:21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840 400,00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11:23:08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669 100,00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17:56:57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682 505,88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17:48:57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713 000,00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879 114,00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11:38:57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879 200,00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"ОПТИМЕТ"</w:t>
            </w:r>
          </w:p>
        </w:tc>
        <w:tc>
          <w:p>
            <w:pPr>
              <w:pStyle w:val="Compact"/>
              <w:jc w:val="left"/>
            </w:pPr>
            <w:r>
              <w:t xml:space="preserve">669 100,00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17:56:57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"СТАНДАРТ-АБ"</w:t>
            </w:r>
          </w:p>
        </w:tc>
        <w:tc>
          <w:p>
            <w:pPr>
              <w:pStyle w:val="Compact"/>
              <w:jc w:val="left"/>
            </w:pPr>
            <w:r>
              <w:t xml:space="preserve">682 505,88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17:48:57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ЛАКТІОНОВ ОЛЕГ ОЛЕГОВИЧ</w:t>
            </w:r>
          </w:p>
        </w:tc>
        <w:tc>
          <w:p>
            <w:pPr>
              <w:pStyle w:val="Compact"/>
              <w:jc w:val="left"/>
            </w:pPr>
            <w:r>
              <w:t xml:space="preserve">713 000,00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«ГРАНД МЕТАЛ-КР»</w:t>
            </w:r>
          </w:p>
        </w:tc>
        <w:tc>
          <w:p>
            <w:pPr>
              <w:pStyle w:val="Compact"/>
              <w:jc w:val="left"/>
            </w:pPr>
            <w:r>
              <w:t xml:space="preserve">892 496,00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11:55:26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"ГРУПА "МЕТАПЛЕКС"</w:t>
            </w:r>
          </w:p>
        </w:tc>
        <w:tc>
          <w:p>
            <w:pPr>
              <w:pStyle w:val="Compact"/>
              <w:jc w:val="left"/>
            </w:pPr>
            <w:r>
              <w:t xml:space="preserve">879 200,00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11:42:44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«ГРАНД МЕТАЛ-КР», ЄДРПОУ: 44433273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30019775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3 123,74 грн (три тисячі сто двадцять три гривні 74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44 624,80 грн (сорок чотири тисячі шістсот двадцять чотири гривні 80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892 496,00 грн (вісімсот дев'яносто дві тисячі чотириста дев'яносто шість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25.04.2024 12:01:02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«ГРАНД МЕТАЛ-КР», ЄДРПОУ: 44433273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2024-05-19T06:06:59Z</dcterms:created>
  <dcterms:modified xsi:type="dcterms:W3CDTF">2024-05-19T06:06:59Z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