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c821350e96c667dcd0221c4fe506cb777b877c7"/>
      <w:r>
        <w:rPr>
          <w:b/>
        </w:rPr>
        <w:t xml:space="preserve">ПРОТОКОЛ ПРО РЕЗУЛЬТАТИ ЕЛЕКТРОННОГО АУКЦІОНУ № LLE001-UA-20240411-73876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КОРОСТИШІВСЬКА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30.04.2024 12:35:00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30.04.2024 13:04:04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майнового комплекса, загальною площею 520,6 м2, що знаходиться за адресою: вул. Соборна Площа, 2, м. Коростишів.</w:t>
      </w:r>
    </w:p>
    <w:p>
      <w:pPr>
        <w:numPr>
          <w:ilvl w:val="0"/>
          <w:numId w:val="1001"/>
        </w:numPr>
        <w:pStyle w:val="Compact"/>
      </w:pPr>
      <w:r>
        <w:t xml:space="preserve">Майновий комплекс, загальною площею 520,6 м2, що знаходиться за адресою: вул. Соборна Площа, 2, м. Коростишів.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20 434,84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40 500,00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204,35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40 869,68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*****, ІПН/РНОКПП (ФОП):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22 000,01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11:28:33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13:18:51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35 500,00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12:41:00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12:43:35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36 500,00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12:50:21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12:52:25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12:59:51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40 500,00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13:02:18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*****, ІПН/РНОКПП: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Жит.обл/ТГ м.Коростишiв/22080400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37976485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UA928999980334199850000006729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Жит.обл/ТГ м.Коростишiв/22080400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37976485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UA928999980334199850000006729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ГУК у Жит.обл/ТГ м.Коростишiв/22080400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37976485</w:t>
      </w:r>
    </w:p>
    <w:p>
      <w:pPr>
        <w:numPr>
          <w:ilvl w:val="0"/>
          <w:numId w:val="1005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UA928999980334199850000006729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ГУК у Жит.обл/ТГ м.Коростишiв/22080400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37976485</w:t>
      </w:r>
    </w:p>
    <w:p>
      <w:pPr>
        <w:numPr>
          <w:ilvl w:val="0"/>
          <w:numId w:val="1006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UA928999980334199850000006729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29 160,00 грн (двадцять дев'ять тисяч сто шістдесят гривень 00 копійок), у т.ч. ПДВ</w:t>
      </w:r>
      <w:r>
        <w:t xml:space="preserve"> </w:t>
      </w:r>
      <w:r>
        <w:t xml:space="preserve">4 860,00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11 709,68 грн (одинадцять тисяч сімсот дев'ять гривень 68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40 500,00 грн без ПДВ (сорок тисяч п'ятсот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28 350,00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12 150,00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30.04.2024 13:04:04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*****, ІПН/РНОКПП: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КОРОСТИШІВСЬКА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2024-05-19T11:00:42Z</dcterms:created>
  <dcterms:modified xsi:type="dcterms:W3CDTF">2024-05-19T11:00:42Z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