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be5279e72dca6175de6f06e87ac957e1db663ea"/>
      <w:r>
        <w:rPr>
          <w:b/>
        </w:rPr>
        <w:t xml:space="preserve">ПРОТОКОЛ ПРО РЕЗУЛЬТАТИ ЕЛЕКТРОННОГО АУКЦІОНУ № LLE001-UA-20240411-51707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51943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26.04.2024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– нежитлового приміщення 1-го поверху, Адміністративної будівлі та їдальні "літера А", загальною площею 17,9 кв.м, за адресою м. Київ, вул. Володимира Сікевича, 28-А, що обліковується на балансі Концерну "Військторгсервіс". Ключ 51943.Строк оренди: 5 років, але не довше ніж до моменту переходу права власності на об’єкт оренди (єдиний майновий комплекс, до складу якого входить об’єкт оренди ) до переможця аукціону, проведеного відповідно до вимог Закону України «Про приватизацію державного та комунального майна».</w:t>
      </w:r>
    </w:p>
    <w:p>
      <w:pPr>
        <w:numPr>
          <w:ilvl w:val="0"/>
          <w:numId w:val="1001"/>
        </w:numPr>
        <w:pStyle w:val="Compact"/>
      </w:pPr>
      <w:r>
        <w:t xml:space="preserve">Оренда державного нерухомого майна – нежитлового приміщення 1-го поверху, Адміністративної будівлі та їдальні "літера А", загальною площею 17,9 кв.м, за адресою м. Київ, вул. Володимира Сікевича, 28-А, що обліковується на балансі Концерну "Військторгсервіс". Ключ 51943.Строк оренди: 5 років, але не довше ніж до моменту переходу права власності на об’єкт оренди (єдиний майновий комплекс, до складу якого входить об’єкт оренди ) до переможця аукціону, проведеного відповідно до вимог Закону України «Про приватизацію державного та комунального майна». Майно може бути використане орендарем за будь-яким цільовим призначенням на розсуд орендаря. Потенційні орендарі можуть здійснити огляд потенційного об'єкта оренди в робочий час, звернувшись до представника балансоутримувача - Олександра Чубинського; тел.: +380953301944, електронна пошта:vts.doc@ukr.net.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4 426,80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5 312,16 грн, у т.ч. ПДВ</w:t>
      </w:r>
      <w:r>
        <w:t xml:space="preserve"> </w:t>
      </w:r>
      <w:r>
        <w:t xml:space="preserve">885,36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44,27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6 056,00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4 426,80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10:36:30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місту Києву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19030825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UA208201720355209003002014093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місту Києву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19030825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UA208201720355209003002014093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3 187,30 грн (три тисячі сто вісімдесят сім гривень 30 копійок), у т.ч. ПДВ</w:t>
      </w:r>
      <w:r>
        <w:t xml:space="preserve"> </w:t>
      </w:r>
      <w:r>
        <w:t xml:space="preserve">531,22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2 868,70 грн (дві тисячі вісімсот шістдесят вісім гривень 70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5 312,16 грн, у т.ч. ПДВ</w:t>
      </w:r>
      <w:r>
        <w:t xml:space="preserve"> </w:t>
      </w:r>
      <w:r>
        <w:t xml:space="preserve">885,36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"ТОРГОВО-СИРОВИННА БІРЖА "ГАЛКОНТРАКТ"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2024-05-18T04:26:59Z</dcterms:created>
  <dcterms:modified xsi:type="dcterms:W3CDTF">2024-05-18T04:26:59Z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