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9a3772717657a34eaa810ccb4d73d50a2f644a"/>
      <w:r>
        <w:rPr>
          <w:b/>
        </w:rPr>
        <w:t xml:space="preserve">ПРОТОКОЛ ПРО РЕЗУЛЬТАТИ ЗЕМЕЛЬНИХ ТОРГІВ № LSE001-UA-20240328-92412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Новояворівська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14:49:03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0,2150 га, кадастровий номер: 4625810500:04:011:0388, що розташована за адресою: Львівська область, Яворівський район, м. Новояворівськ, по вул. Т. Шевченка, категорія земель – землі промисловості, транспорту, електронних комунікацій, енергетики, оборони та іншого призначення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0,2150 га, кадастровий номер: 4625810500:04:011:0388, що розташована за адресою: Львівська область, Яворівський район, м. Новояворівськ, по вул. Т. Шевченка, категорія земель – землі промисловості, транспорту, електронних комунікацій, енергетики, оборони та іншого призначення, 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 (КВЦПЗ – 11.02)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371 000,00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3 205 000,00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3 710,00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111 300,00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Придиба Олександра Василівна, ІПН/РНОКПП: 2193506464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Наконечний Тарас Степанович, ІПН/РНОКПП (ФОП): 3045210633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Стецик Андрій Миколайович, ІПН/РНОКПП: 2767509596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ТЗОВ «ВВ ІНТЕР МЕТАЛ ТРЕЙД», ЄДРПОУ: 40755278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"ЯВОРІВБУД", ЄДРПОУ: 34978207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Бачинський Андрій Іванович, ІПН/РНОКПП: 2932214793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Кархут Михайло Михайлович, ІПН/РНОКПП: 3293402755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Палига Ігор Ігорович, ІПН/РНОКПП: 3489701396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Генеральчук Андрій Іванович, ІПН/РНОКПП: 3059406651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Івко Марія Миколаївна, ІПН/РНОКПП: 2617213104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Рій Марта Василівна, ІПН/РНОКПП: 3755300166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Стадник Юрій Іванович, ІПН/РНОКПП: 3446004118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Кархут Михайло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371 000,00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16:32:13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Наконечний Тарас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450 000,00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16:31:23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Івко Марія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460 000,00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18:33:40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Палига Ігор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562 500,00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19:59:07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«ВВ ІНТЕР МЕТАЛ ТРЕЙД»</w:t>
            </w:r>
          </w:p>
        </w:tc>
        <w:tc>
          <w:p>
            <w:pPr>
              <w:pStyle w:val="Compact"/>
              <w:jc w:val="left"/>
            </w:pPr>
            <w:r>
              <w:t xml:space="preserve">606 000,00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13:25:01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Бачинський Андрій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19:22:23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Генеральчук Андрій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16:30:46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818 000,00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18:22:55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Рій Марта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905 005,00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19:57:08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"ЯВОРІВБУД"</w:t>
            </w:r>
          </w:p>
        </w:tc>
        <w:tc>
          <w:p>
            <w:pPr>
              <w:pStyle w:val="Compact"/>
              <w:jc w:val="left"/>
            </w:pPr>
            <w:r>
              <w:t xml:space="preserve">1 271 000,00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19:55:34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Придиба Олександра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1 323 927,00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Стецик Андрій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1 601 211,00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21:46:39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Кархут Михайло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12:56:00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Наконечний Тарас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1 700 050,00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12:58:21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Івко Марія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1 710 000,00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13:01:44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Палига Ігор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562 500,00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19:59:07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«ВВ ІНТЕР МЕТАЛ ТРЕЙД»</w:t>
            </w:r>
          </w:p>
        </w:tc>
        <w:tc>
          <w:p>
            <w:pPr>
              <w:pStyle w:val="Compact"/>
              <w:jc w:val="left"/>
            </w:pPr>
            <w:r>
              <w:t xml:space="preserve">710 000,00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Бачинський Андрій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1 111 000,00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13:12:07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Генеральчук Андрій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16:30:46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818 000,00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18:22:55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Рій Марта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1 710 500,00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13:21:24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"ЯВОРІВБУД"</w:t>
            </w:r>
          </w:p>
        </w:tc>
        <w:tc>
          <w:p>
            <w:pPr>
              <w:pStyle w:val="Compact"/>
              <w:jc w:val="left"/>
            </w:pPr>
            <w:r>
              <w:t xml:space="preserve">2 100 000,00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13:22:36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Придиба Олександра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1 800 013,00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13:25:44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Стецик Андрій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2 150 000,00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13:28:32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Палига Ігор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562 500,00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19:59:07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«ВВ ІНТЕР МЕТАЛ ТРЕЙД»</w:t>
            </w:r>
          </w:p>
        </w:tc>
        <w:tc>
          <w:p>
            <w:pPr>
              <w:pStyle w:val="Compact"/>
              <w:jc w:val="left"/>
            </w:pPr>
            <w:r>
              <w:t xml:space="preserve">840 000,00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13:38:11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Генеральчук Андрій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16:30:46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818 000,00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18:22:55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Бачинський Андрій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1 111 000,00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13:12:07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Кархут Михайло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1 801 000,00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13:50:02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Наконечний Тарас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2 200 000,00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13:53:54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Івко Марія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1 715 000,00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13:56:08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Рій Марта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1 710 500,00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13:21:24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Придиба Олександра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1 805 000,00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14:01:27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"ЯВОРІВБУД"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14:06:29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Стецик Андрій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2 850 000,00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14:07:25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Палига Ігор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562 500,00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19:59:07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Генеральчук Андрій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16:30:46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818 000,00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18:22:55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«ВВ ІНТЕР МЕТАЛ ТРЕЙД»</w:t>
            </w:r>
          </w:p>
        </w:tc>
        <w:tc>
          <w:p>
            <w:pPr>
              <w:pStyle w:val="Compact"/>
              <w:jc w:val="left"/>
            </w:pPr>
            <w:r>
              <w:t xml:space="preserve">1 007 000,00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14:22:46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Бачинський Андрій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1 111 000,00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13:12:07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Рій Марта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1 710 500,00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13:21:24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Івко Марія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1 719 000,00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14:32:16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Кархут Михайло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1 806 000,00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14:34:59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Придиба Олександра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2 300 000,00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14:37:36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Наконечний Тарас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2 200 000,00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13:53:54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"ЯВОРІВБУД"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14:44:06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Стецик Андрій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3 205 000,00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14:46:38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Стецик Андрій Миколайович, ІПН/РНОКПП: 2767509596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111 300,00 грн (сто одинадцять тисяч триста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3 205 000,00 грн (три мільйони двісті п'ять тисяч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Новояворівська міська рада, код доходу 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UA358999980314121941000013923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42 369,44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ПП "ФІРМА"СОМГІЗ"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20810095</w:t>
      </w:r>
    </w:p>
    <w:p>
      <w:pPr>
        <w:numPr>
          <w:ilvl w:val="0"/>
          <w:numId w:val="1004"/>
        </w:numPr>
        <w:pStyle w:val="Compact"/>
      </w:pPr>
      <w:r>
        <w:t xml:space="preserve">Назва банку: АБ "УКРГАЗБАНК"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UA703204780000026006924431706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14:49:03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Стецик Андрій Миколайович, ІПН/РНОКПП: 2767509596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Новояворівська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2024-05-19T06:06:55Z</dcterms:created>
  <dcterms:modified xsi:type="dcterms:W3CDTF">2024-05-19T06:06:55Z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