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47b1230f1bcbc755c6b04dd8395cd62a2bcd4"/>
      <w:r>
        <w:rPr>
          <w:b/>
        </w:rPr>
        <w:t xml:space="preserve">ПРОТОКОЛ ПРО РЕЗУЛЬТАТИ ЗЕМЕЛЬНИХ ТОРГІВ № LRE001-UA-20240325-60817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Макіївська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26.04.2024 12:20:04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"Для ведення товарного сільськогосподарського виробництва", що розташована на території Макіївської сільської ради Ніжинського району Чернігівської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"Для ведення товарного сільськогосподарського виробництва", що розташована на території Макіївської сільської ради Ніжинського району Чернігівської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35 028,06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350,28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10 508,42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"Нива 2008", ЄДРПОУ: 34593914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"АГРО-ОЙЛ НОСІВКА", ЄДРПОУ: 43827711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"АГРОФІРМА "ІРЖАВЕЦЬКА", ЄДРПОУ: 44542541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САНАВІТАС , ЄДРПОУ: 43639215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"АГРОНАДІЯ", ЄДРПОУ: 34209261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"Агропрогрес", ЄДРПОУ: 31174509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САНАВІТАС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14:06:36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"Нива 2008"</w:t>
            </w:r>
          </w:p>
        </w:tc>
        <w:tc>
          <w:p>
            <w:pPr>
              <w:pStyle w:val="Compact"/>
              <w:jc w:val="left"/>
            </w:pPr>
            <w:r>
              <w:t xml:space="preserve">42 000,00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13:59:34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"АГРО-ОЙЛ НОСІВКА"</w:t>
            </w:r>
          </w:p>
        </w:tc>
        <w:tc>
          <w:p>
            <w:pPr>
              <w:pStyle w:val="Compact"/>
              <w:jc w:val="left"/>
            </w:pPr>
            <w:r>
              <w:t xml:space="preserve">50 450,00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18:38:12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"Агропрогрес"</w:t>
            </w:r>
          </w:p>
        </w:tc>
        <w:tc>
          <w:p>
            <w:pPr>
              <w:pStyle w:val="Compact"/>
              <w:jc w:val="left"/>
            </w:pPr>
            <w:r>
              <w:t xml:space="preserve">58 499,90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19:59:39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"АГРОНАДІЯ"</w:t>
            </w:r>
          </w:p>
        </w:tc>
        <w:tc>
          <w:p>
            <w:pPr>
              <w:pStyle w:val="Compact"/>
              <w:jc w:val="left"/>
            </w:pPr>
            <w:r>
              <w:t xml:space="preserve">60 500,00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"ІРЖАВЕЦЬКА"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18:39:44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САНАВІТАС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14:06:36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"Нива 2008"</w:t>
            </w:r>
          </w:p>
        </w:tc>
        <w:tc>
          <w:p>
            <w:pPr>
              <w:pStyle w:val="Compact"/>
              <w:jc w:val="left"/>
            </w:pPr>
            <w:r>
              <w:t xml:space="preserve">84 000,00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"АГРО-ОЙЛ НОСІВКА"</w:t>
            </w:r>
          </w:p>
        </w:tc>
        <w:tc>
          <w:p>
            <w:pPr>
              <w:pStyle w:val="Compact"/>
              <w:jc w:val="left"/>
            </w:pPr>
            <w:r>
              <w:t xml:space="preserve">60 500,00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"Агропрогрес"</w:t>
            </w:r>
          </w:p>
        </w:tc>
        <w:tc>
          <w:p>
            <w:pPr>
              <w:pStyle w:val="Compact"/>
              <w:jc w:val="left"/>
            </w:pPr>
            <w:r>
              <w:t xml:space="preserve">84 005,00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"АГРОНАДІЯ"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"ІРЖАВЕЦЬКА"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САНАВІТАС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14:06:36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"АГРО-ОЙЛ НОСІВКА"</w:t>
            </w:r>
          </w:p>
        </w:tc>
        <w:tc>
          <w:p>
            <w:pPr>
              <w:pStyle w:val="Compact"/>
              <w:jc w:val="left"/>
            </w:pPr>
            <w:r>
              <w:t xml:space="preserve">60 500,00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"Нива 2008"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"Агропрогрес"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11:50:42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"АГРОНАДІЯ"</w:t>
            </w:r>
          </w:p>
        </w:tc>
        <w:tc>
          <w:p>
            <w:pPr>
              <w:pStyle w:val="Compact"/>
              <w:jc w:val="left"/>
            </w:pPr>
            <w:r>
              <w:t xml:space="preserve">95 001,00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"ІРЖАВЕЦЬКА"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САНАВІТАС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14:06:36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"АГРО-ОЙЛ НОСІВКА"</w:t>
            </w:r>
          </w:p>
        </w:tc>
        <w:tc>
          <w:p>
            <w:pPr>
              <w:pStyle w:val="Compact"/>
              <w:jc w:val="left"/>
            </w:pPr>
            <w:r>
              <w:t xml:space="preserve">60 500,00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11:26:51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"ІРЖАВЕЦЬКА"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"Нива 2008"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"Агропрогрес"</w:t>
            </w:r>
          </w:p>
        </w:tc>
        <w:tc>
          <w:p>
            <w:pPr>
              <w:pStyle w:val="Compact"/>
              <w:jc w:val="left"/>
            </w:pPr>
            <w:r>
              <w:t xml:space="preserve">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"АГРОНАДІЯ"</w:t>
            </w:r>
          </w:p>
        </w:tc>
        <w:tc>
          <w:p>
            <w:pPr>
              <w:pStyle w:val="Compact"/>
              <w:jc w:val="left"/>
            </w:pPr>
            <w:r>
              <w:t xml:space="preserve">95 360,00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"Агропрогрес", ЄДРПОУ: 31174509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5 550,00 грн (п'ять тисяч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4 958,42 грн (чотири тисячі дев'ятсот п'ятдесят вісім гривень 42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106 041,58 грн (сто шість тисяч сорок одна гривня 58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Макіївська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04415531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Чернігівській обл./тг. с. Макіївка/180106600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UA758999980334109812000025631</w:t>
      </w:r>
    </w:p>
    <w:p>
      <w:pPr>
        <w:numPr>
          <w:ilvl w:val="0"/>
          <w:numId w:val="1004"/>
        </w:numPr>
        <w:pStyle w:val="Compact"/>
      </w:pPr>
      <w:r>
        <w:t xml:space="preserve">Одержувач: Макіївська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04415531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Чернігівській обл./тг. с. Макіївка/18010900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UA208999980334119815000025631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ДП "ЧЕРНІГВСЬКИЙ НАУКОВО-ДОСЛІДНИЙ ТА ПРОЕКТНИЙ ІНСТИТУТ ЗЕМЛЕУСТРОЮ"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00709804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"КРЕДІ АГЛІКОЛЬ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UA203006140000026002500194252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26.04.2024 12:20:04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"Агропрогрес", ЄДРПОУ: 31174509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Макіївська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2024-05-18T13:46:43Z</dcterms:created>
  <dcterms:modified xsi:type="dcterms:W3CDTF">2024-05-18T13:46:43Z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