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87ad57b3ce2769f214e933daca0e20a7ecd066"/>
      <w:r>
        <w:rPr>
          <w:b/>
        </w:rPr>
        <w:t xml:space="preserve">ПРОТОКОЛ ПРО РЕЗУЛЬТАТИ ЗЕМЕЛЬНИХ ТОРГІВ № LRE001-UA-20240318-81078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Солонянська селищна рада в особі виконавчого комітету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23.04.2024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23.04.2024 13:41:03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призначення, площею 17,0000 га, кадастровий номер - 1225086000:01:001:0069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17,0000 га. кадастровий номер 1225086000:01:001:0069, категорія земель-землі сільськогосподарського призначення, цільове призначення - 01.01 для ведення товарного сільськогосподарського виробництва. Ділянка знаходиться на території Солонянської селищної територіальної громади Дніпровського району Дніпропетровської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43 542,69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150 900,00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435,43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13 062,81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СОЛОНЯНСЬКИЙ ЗАВОД "АГРОПОЛІМЕРДЕТАЛЬ", ЄДРПОУ: 19314400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Сиряний Іван Вікторович, ІПН/РНОКПП (ФОП): 3465109976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КЛЮШНИК ЮРІЙ ВЯЧЕСЛАВОВИЧ, ІПН/РНОКПП: 3701602598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"АГРО-ІНТВЕСТ" , ЄДРПОУ: 30687867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«БІО АГРО ГРУП», ЄДРПОУ: 44987802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СОЛОНЯНСЬКИЙ ЗАВОД "АГРОПОЛІМЕРДЕТАЛЬ"</w:t>
            </w:r>
          </w:p>
        </w:tc>
        <w:tc>
          <w:p>
            <w:pPr>
              <w:pStyle w:val="Compact"/>
              <w:jc w:val="left"/>
            </w:pPr>
            <w:r>
              <w:t xml:space="preserve">43 542,69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15:00:35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«БІО АГРО ГРУП»</w:t>
            </w:r>
          </w:p>
        </w:tc>
        <w:tc>
          <w:p>
            <w:pPr>
              <w:pStyle w:val="Compact"/>
              <w:jc w:val="left"/>
            </w:pPr>
            <w:r>
              <w:t xml:space="preserve">43 600,00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12:52:57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"АГРО-ІНТВЕСТ"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08:47:55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Сиряний Іван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09:20:13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КЛЮШНИК ЮРІЙ ВЯЧЕСЛАВОВИЧ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86 701,00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12:38:11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СОЛОНЯНСЬКИЙ ЗАВОД "АГРОПОЛІМЕРДЕТАЛЬ"</w:t>
            </w:r>
          </w:p>
        </w:tc>
        <w:tc>
          <w:p>
            <w:pPr>
              <w:pStyle w:val="Compact"/>
              <w:jc w:val="left"/>
            </w:pPr>
            <w:r>
              <w:t xml:space="preserve">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12:52:23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«БІО АГРО ГРУП»</w:t>
            </w:r>
          </w:p>
        </w:tc>
        <w:tc>
          <w:p>
            <w:pPr>
              <w:pStyle w:val="Compact"/>
              <w:jc w:val="left"/>
            </w:pPr>
            <w:r>
              <w:t xml:space="preserve">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12:53:08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"АГРО-ІНТВЕСТ"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12:57:00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Сиряний Іван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96 000,00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12:59:20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КЛЮШНИК ЮРІЙ ВЯЧЕСЛАВОВИЧ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96 100,00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13:02:57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СОЛОНЯНСЬКИЙ ЗАВОД "АГРОПОЛІМЕРДЕТАЛЬ"</w:t>
            </w:r>
          </w:p>
        </w:tc>
        <w:tc>
          <w:p>
            <w:pPr>
              <w:pStyle w:val="Compact"/>
              <w:jc w:val="left"/>
            </w:pPr>
            <w:r>
              <w:t xml:space="preserve">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12:52:23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«БІО АГРО ГРУП»</w:t>
            </w:r>
          </w:p>
        </w:tc>
        <w:tc>
          <w:p>
            <w:pPr>
              <w:pStyle w:val="Compact"/>
              <w:jc w:val="left"/>
            </w:pPr>
            <w:r>
              <w:t xml:space="preserve">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12:53:08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Сиряний Іван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102 000,00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13:14:13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КЛЮШНИК ЮРІЙ ВЯЧЕСЛАВОВИЧ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102 050,00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13:19:39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"АГРО-ІНТВЕСТ"</w:t>
            </w:r>
          </w:p>
        </w:tc>
        <w:tc>
          <w:p>
            <w:pPr>
              <w:pStyle w:val="Compact"/>
              <w:jc w:val="left"/>
            </w:pPr>
            <w:r>
              <w:t xml:space="preserve">150 450,00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13:21:19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СОЛОНЯНСЬКИЙ ЗАВОД "АГРОПОЛІМЕРДЕТАЛЬ"</w:t>
            </w:r>
          </w:p>
        </w:tc>
        <w:tc>
          <w:p>
            <w:pPr>
              <w:pStyle w:val="Compact"/>
              <w:jc w:val="left"/>
            </w:pPr>
            <w:r>
              <w:t xml:space="preserve">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12:52:23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«БІО АГРО ГРУП»</w:t>
            </w:r>
          </w:p>
        </w:tc>
        <w:tc>
          <w:p>
            <w:pPr>
              <w:pStyle w:val="Compact"/>
              <w:jc w:val="left"/>
            </w:pPr>
            <w:r>
              <w:t xml:space="preserve">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12:53:08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Сиряний Іван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13:33:06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КЛЮШНИК ЮРІЙ ВЯЧЕСЛАВОВИЧ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102 500,00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13:36:35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"АГРО-ІНТВЕСТ"</w:t>
            </w:r>
          </w:p>
        </w:tc>
        <w:tc>
          <w:p>
            <w:pPr>
              <w:pStyle w:val="Compact"/>
              <w:jc w:val="left"/>
            </w:pPr>
            <w:r>
              <w:t xml:space="preserve">150 900,00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13:39:26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"АГРО-ІНТВЕСТ" , ЄДРПОУ: 30687867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7 545,00 грн (сім тисяч п'ятсот сорок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5 517,81 грн (п'ять тисяч п'ятсот сімнадцять гривень 81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145 382,19 грн (сто сорок п'ять тисяч триста вісімдесят дві гривні 19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Солонянська селищна рада в особі Виконавчого комітету Солонянської селищної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37988155</w:t>
      </w:r>
    </w:p>
    <w:p>
      <w:pPr>
        <w:numPr>
          <w:ilvl w:val="0"/>
          <w:numId w:val="1003"/>
        </w:numPr>
        <w:pStyle w:val="Compact"/>
      </w:pPr>
      <w:r>
        <w:t xml:space="preserve">Назва банку: Банк одержувача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UA618999980334159815000004463</w:t>
      </w:r>
    </w:p>
    <w:p>
      <w:pPr>
        <w:numPr>
          <w:ilvl w:val="0"/>
          <w:numId w:val="1004"/>
        </w:numPr>
        <w:pStyle w:val="Compact"/>
      </w:pPr>
      <w:r>
        <w:t xml:space="preserve">Одержувач: Солонянська селищна рада в особі Виконавчого комітету Солонянської селищної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37988155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UA198999980334149812000004463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Солонянська селищна рада в особі Виконавчого комітету Солонянської селищної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37988155</w:t>
      </w:r>
    </w:p>
    <w:p>
      <w:pPr>
        <w:numPr>
          <w:ilvl w:val="0"/>
          <w:numId w:val="1005"/>
        </w:numPr>
        <w:pStyle w:val="Compact"/>
      </w:pPr>
      <w:r>
        <w:t xml:space="preserve">Назва банку: ГУК у Дн-кій обл/ТГ смт Солоне/24060300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UA738999980314000544000004463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23.04.2024 13:41:03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"АГРО-ІНТВЕСТ" , ЄДРПОУ: 30687867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Солонянська селищна рада в особі виконавчого комітету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2024-05-17T06:38:26Z</dcterms:created>
  <dcterms:modified xsi:type="dcterms:W3CDTF">2024-05-17T06:38:26Z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