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fd4f09655500535963960293a06bd6d545e14b"/>
      <w:r>
        <w:rPr>
          <w:b/>
        </w:rPr>
        <w:t xml:space="preserve">ПРОТОКОЛ ПРО ПРОВЕДЕННЯ АУКЦІОНУ № BRE001-UA-20240315-49190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19304487-23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Бахматський Олександр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08.04.2024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08.04.2024 15:10:03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Нежитлове приміщення, вбудоване приміщення № 5 Дніпропетровська область, місто Кам’янське, проспект Свободи, будинок 63, приміщення №5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вбудоване приміщення № 5 Дніпропетровська область, місто Кам’янське, проспект Свободи, будинок 63, приміщення №5</w:t>
      </w:r>
      <w:r>
        <w:t xml:space="preserve"> </w:t>
      </w:r>
      <w:r>
        <w:t xml:space="preserve">Склад лоту:</w:t>
      </w:r>
      <w:r>
        <w:t xml:space="preserve"> </w:t>
      </w:r>
      <w:r>
        <w:t xml:space="preserve">Нежитлове приміщення, вбудоване приміщення №5</w:t>
      </w:r>
      <w:r>
        <w:t xml:space="preserve"> </w:t>
      </w:r>
      <w:r>
        <w:t xml:space="preserve">Загальна площа 26,6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202 100,00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900 778,00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2 021,00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СОКОЛЕНКО СЕРГІЙ ІГОРОВИЧ, ІПН/РНОКПП: 3402300290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Волнянська Олена Віталіївна, ІПН/РНОКПП: 3015613760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Алєксєєва Валерія Валеріївна, ІПН/РНОКПП: 2567900349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Анфімов Сергій Вікторович, ІПН/РНОКПП: 2818503815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"ПЕРША ТОРГОВЕЛЬНА КОМПАНІЯ ВТС", ЄДРПОУ: 39967074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Романов Дмитро Михайлович, ІПН/РНОКПП: 2967304136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Луценко Олексій Володимирович , ІПН/РНОКПП: 3478609659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Гундерук Роман Миколайович, ІПН/РНОКПП: 3160000379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Тамбулатова Марина Михайлівна, ІПН/РНОКПП: 3018801102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Туруля Ольга Олександрівна, ІПН/РНОКПП (ФОП): 3156401241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Кургузов Юліан Вікторович, ІПН/РНОКПП: 2312600691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Терещенко Валерій Анатолійович, ІПН/РНОКПП: 3050801294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"АКРЕЦІЯ-ДНІПРО" , ЄДРПОУ: 43741802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Гоц Олег Михайлович, ІПН/РНОКПП: 3146700896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Андрєєв Олександрович Володимирович, ІПН/РНОКПП: 3003201413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Ступак Марʼяна Миколаївна, ІПН/РНОКПП: 3364701884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203 100,00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21.03.2024 17:24:04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СОКОЛЕНКО СЕРГІЙ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10:06:04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11:45:38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Гундерук Роман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215 100,00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15:13:22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Алєксєєва Валерія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235 001,00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12:32:38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Луценко Олексій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251 301,00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20:23:25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307 777,00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19:18:00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Кургузов Юліан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311 200,00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20:56:14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Терещенко Валерій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375 512,00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15:19:27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Анфімов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400 750,00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11:56:44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Андрєєв Олександрович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07.04.2024 18:04:16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Гоц Олег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505 050,00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11:51:06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"ПЕРША ТОРГОВЕЛЬНА КОМПАНІЯ ВТС"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16:51:39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Тамбулатова Марина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532 000,00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07.04.2024 16:35:47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"АКРЕЦІЯ-ДНІПРО"</w:t>
            </w:r>
          </w:p>
        </w:tc>
        <w:tc>
          <w:p>
            <w:pPr>
              <w:pStyle w:val="Compact"/>
              <w:jc w:val="left"/>
            </w:pPr>
            <w:r>
              <w:t xml:space="preserve">550 550,00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19:41:45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Туруля Ольга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707 777,00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07.04.2024 12:54:39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203 100,00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21.03.2024 17:24:04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СОКОЛЕНКО СЕРГІЙ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12:43:20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11:45:38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Гундерук Роман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215 100,00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15:13:22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Алєксєєва Валерія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235 001,00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12:32:38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Луценко Олексій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254 123,00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12:55:35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757 777,00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12:58:28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Кургузов Юліан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311 200,00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20:56:14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Терещенко Валерій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757 812,00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13:05:12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Анфімов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757 813,00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13:09:41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Андрєєв Олександрович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13:11:34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Гоц Олег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505 050,00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11:51:06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"ПЕРША ТОРГОВЕЛЬНА КОМПАНІЯ ВТС"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16:51:39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Тамбулатова Марина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532 000,00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07.04.2024 16:35:47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"АКРЕЦІЯ-ДНІПРО"</w:t>
            </w:r>
          </w:p>
        </w:tc>
        <w:tc>
          <w:p>
            <w:pPr>
              <w:pStyle w:val="Compact"/>
              <w:jc w:val="left"/>
            </w:pPr>
            <w:r>
              <w:t xml:space="preserve">550 550,00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19:41:45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Туруля Ольга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770 777,00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13:26:08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203 100,00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21.03.2024 17:24:04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11:45:38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Гундерук Роман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215 100,00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15:13:22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Алєксєєва Валерія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235 001,00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12:32:38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Луценко Олексій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254 123,00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12:55:35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Кургузов Юліан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311 200,00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20:56:14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Гоц Олег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505 050,00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11:51:06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"ПЕРША ТОРГОВЕЛЬНА КОМПАНІЯ ВТС"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16:51:39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Тамбулатова Марина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532 000,00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07.04.2024 16:35:47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"АКРЕЦІЯ-ДНІПРО"</w:t>
            </w:r>
          </w:p>
        </w:tc>
        <w:tc>
          <w:p>
            <w:pPr>
              <w:pStyle w:val="Compact"/>
              <w:jc w:val="left"/>
            </w:pPr>
            <w:r>
              <w:t xml:space="preserve">550 550,00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19:41:45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СОКОЛЕНКО СЕРГІЙ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14:01:36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817 777,00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14:04:45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Терещенко Валерій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818 012,00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14:08:00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Анфімов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818 013,00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14:10:41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Андрєєв Олександрович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824 777,00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14:13:48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Туруля Ольга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825 000,00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14:16:59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203 100,00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21.03.2024 17:24:04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11:45:38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Гундерук Роман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215 100,00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15:13:22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Алєксєєва Валерія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235 001,00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12:32:38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Луценко Олексій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254 123,00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12:55:35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Кургузов Юліан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311 200,00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20:56:14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Гоц Олег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505 050,00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11:51:06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"ПЕРША ТОРГОВЕЛЬНА КОМПАНІЯ ВТС"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16:51:39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Тамбулатова Марина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532 000,00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07.04.2024 16:35:47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"АКРЕЦІЯ-ДНІПРО"</w:t>
            </w:r>
          </w:p>
        </w:tc>
        <w:tc>
          <w:p>
            <w:pPr>
              <w:pStyle w:val="Compact"/>
              <w:jc w:val="left"/>
            </w:pPr>
            <w:r>
              <w:t xml:space="preserve">550 550,00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06.04.2024 19:41:45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СОКОЛЕНКО СЕРГІЙ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14:01:36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887 777,00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14:55:39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Терещенко Валерій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818 012,00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14:08:00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Анфімов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887 778,00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15:01:50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Андрєєв Олександрович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900 777,00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15:04:30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Туруля Ольга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900 778,00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15:07:49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Туруля Ольга Олександрівна, ІПН/РНОКПП (ФОП): 3156401241, Україна, Дніпропетровська область, Кам'янське, 2 п-к Леваневського, 1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"Дніпродзержинське житлове об'єдання"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19304487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"АСВІО 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UA333534890000026003596900001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</w:t>
      </w:r>
      <w:r>
        <w:rPr>
          <w:i/>
        </w:rPr>
        <w:t xml:space="preserve"> </w:t>
      </w:r>
      <w:r>
        <w:rPr>
          <w:i/>
        </w:rPr>
        <w:t xml:space="preserve">про результати аукціону (згідно зі ст. 85 Кодексу України з процедур банкрутства).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аукціону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900 778,00 грн (дев'ятсот тисяч сімсот сімдесят вісім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36 031,12 грн без ПДВ (тридцять шість тисяч тридцять одна гривня 12 копійок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15 821,12 грн без ПДВ (п'ятнадцять тисяч вісімсот двадцять одна гривня 12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08.04.2024 15:10:03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 направити його на підписання</w:t>
      </w:r>
      <w:r>
        <w:rPr>
          <w:i/>
        </w:rPr>
        <w:t xml:space="preserve"> </w:t>
      </w:r>
      <w:r>
        <w:rPr>
          <w:i/>
        </w:rPr>
        <w:t xml:space="preserve">оператору авторизованого електронного майданчика, через який переможцем аукціону придбано майно;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 10 (десяти)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ФОП Туруля Ольга Олександрівна, ІПН/РНОКПП (ФОП): 3156401241, Україна, Дніпропетровська область, Кам'янське, 2 п-к Леваневського, 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 "ТБ Європейська"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2024-05-12T14:18:33Z</dcterms:created>
  <dcterms:modified xsi:type="dcterms:W3CDTF">2024-05-12T14:18:33Z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