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c2022f1e235ca504a6c4aae1b4b1e820661816"/>
      <w:r>
        <w:rPr>
          <w:b/>
        </w:rPr>
        <w:t xml:space="preserve">ПРОТОКОЛ ЕЛЕКТРОННОГО АУКЦІОНУ № RLE001-UA-20230531-13668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гаража в смт Новомиколаївка, вул. Українська, 27, Запорізька обл.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приміщення, смт Новомиколаївка, вул. Українська, 27.</w:t>
      </w:r>
      <w:r>
        <w:t xml:space="preserve"> </w:t>
      </w:r>
      <w:r>
        <w:t xml:space="preserve">Гараж на території відділення поштового зв’язку.</w:t>
      </w:r>
      <w:r>
        <w:t xml:space="preserve"> </w:t>
      </w:r>
      <w:r>
        <w:t xml:space="preserve">Наявне опалення та електропостачання.</w:t>
      </w:r>
      <w:r>
        <w:t xml:space="preserve"> </w:t>
      </w:r>
      <w:r>
        <w:t xml:space="preserve">Технічний стан – задовільний.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1 200,00 грн, у тому числі ПДВ</w:t>
      </w:r>
      <w:r>
        <w:t xml:space="preserve"> </w:t>
      </w:r>
      <w:r>
        <w:t xml:space="preserve">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2024-05-05T13:45:14Z</dcterms:created>
  <dcterms:modified xsi:type="dcterms:W3CDTF">2024-05-05T13:45:14Z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