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1c0de1aa45b290bca839859f36515afc42a05"/>
      <w:r>
        <w:rPr>
          <w:b/>
        </w:rPr>
        <w:t xml:space="preserve">ПРОТОКОЛ ПРО РЕЗУЛЬТАТИ ЕЛЕКТРОННОГО АУКЦІОНУ № SPE001-UA-20230308-83076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СТАНІСЛАВЧИЦЬКА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Громадський будинок (будівля дитячі ясла)</w:t>
      </w:r>
    </w:p>
    <w:p>
      <w:pPr>
        <w:numPr>
          <w:ilvl w:val="0"/>
          <w:numId w:val="1001"/>
        </w:numPr>
        <w:pStyle w:val="Compact"/>
      </w:pPr>
      <w:r>
        <w:t xml:space="preserve">Громадський будинок (будівля дитячі ясла) площею 107,1 м.кв., який розташований за адресою: с.Мовчани Жмеринського району Вінницької області, вул. Шевченка, №13А.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Войтович Микола Михайлович, ІПН/РНОКПП: 2450605211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06.12.2023 09:55:19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2024-05-19T01:40:43Z</dcterms:created>
  <dcterms:modified xsi:type="dcterms:W3CDTF">2024-05-19T01:40:43Z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