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9a896eedfd4b66c7c2a76d382c4bb9c66bc28c6"/>
      <w:r>
        <w:rPr>
          <w:b/>
        </w:rPr>
        <w:t xml:space="preserve">ПРОТОКОЛ ПРО РЕЗУЛЬТАТИ ЕЛЕКТРОННОГО АУКЦІОНУ № LLE001-UA-20220804-13337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29.08.2022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29.08.2022 12:39:02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державного нерухомого майна - нежитлових приміщень №47-59, заг. пл. 184.8 кв. м, що знаходяться на першому поверсі будівлі 4КН адміністративно-виробничого корпусу за адресою: м. Львів, вул. Рудненська, 10 та перебувають на балансі Львівського казенного експериментального підприємства засобів пересування і протезування.</w:t>
      </w:r>
      <w:r>
        <w:t xml:space="preserve"> </w:t>
      </w:r>
      <w:r>
        <w:t xml:space="preserve">Термін оренди - строк дії договорів оренди державного майна, які укладаються під час дії воєнного стану, не може перевищувати 12 місяців після припинення чи скасування воєнного стану (відповідно до пункту 6-1 прикінцевих та перехідних положень Закону).</w:t>
      </w:r>
      <w:r>
        <w:t xml:space="preserve"> </w:t>
      </w:r>
      <w:r>
        <w:t xml:space="preserve">Детальна інформація про об'єкт оренди, порядок та умови проведення аукціону міститься в документах аукціону, приєднаних до даного оголошення.</w:t>
      </w:r>
      <w:r>
        <w:t xml:space="preserve"> </w:t>
      </w:r>
      <w:r>
        <w:t xml:space="preserve">Ключ об'єкта 50141</w:t>
      </w:r>
    </w:p>
    <w:p>
      <w:pPr>
        <w:numPr>
          <w:ilvl w:val="0"/>
          <w:numId w:val="1001"/>
        </w:numPr>
        <w:pStyle w:val="Compact"/>
      </w:pPr>
      <w:r>
        <w:t xml:space="preserve">Державне нерухоме майно - нежитлові приміщення №47-59, заг. пл. 184.8 кв. м, що знаходяться на першому поверсі будівлі 4КН адміністративно-виробничого корпусу за адресою: м. Львів, вул. Рудненська, 10 та перебувають на балансі Львівського казенного експериментального підприємства засобів пересування і протезування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354,01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22 924,44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16:59:20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2 880,00 грн (дві тисячі вісімсот вісімдесят гривень 00 копійок), у т.ч. ПДВ</w:t>
      </w:r>
      <w:r>
        <w:t xml:space="preserve"> </w:t>
      </w:r>
      <w:r>
        <w:t xml:space="preserve">480,00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20 044,44 грн (двадцять тисяч сорок чотири гривні 44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4 000,00 грн без ПДВ (чотири тисячі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21.09.2022 12:06:52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2024-05-06T18:41:07Z</dcterms:created>
  <dcterms:modified xsi:type="dcterms:W3CDTF">2024-05-06T18:41:07Z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