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28fd12a90100b2c73c8868bc087bba781d0ff6"/>
      <w:r>
        <w:rPr>
          <w:b/>
        </w:rPr>
        <w:t xml:space="preserve">ПРОТОКОЛ ПРО РЕЗУЛЬТАТИ ЗЕМЕЛЬНИХ ТОРГІВ № LSE001-UA-20220615-67187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"ВСІ ТРЕЙД СОЛЮШЕНЗ"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КОВЕЛЬСЬКА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19.07.2022 11:40:00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19.07.2022 12:27:03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у власність для розміщення та експлуатації основних, підсобних і допоміжних будівель та споруд підприємств переробної, машинобудівної та іншої промисловості, площею 1.5736 га, що знаходиться за адресою: Волинська область, м.Ковель, вулиця Грушевського кадастровий номер 0710400000:30:002:0172</w:t>
      </w:r>
    </w:p>
    <w:p>
      <w:pPr>
        <w:numPr>
          <w:ilvl w:val="0"/>
          <w:numId w:val="1001"/>
        </w:numPr>
        <w:pStyle w:val="Compact"/>
      </w:pPr>
      <w:r>
        <w:t xml:space="preserve">Продаж земельної ділянки у власність для розміщення та експлуатації основних, підсобних і допоміжних будівель та споруд підприємств переробної, машинобудівної та іншої промисловості, площею 1.5736 га, що знаходиться за адресою: Волинська область, м.Ковель, вулиця Грушевського кадастровий номер 0710400000:30:002:0172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2 639 557,00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4 300 007,00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26 395,57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791 867,10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ВИРОБНИЧО-КОМЕРЦІЙНЕ ПРИВАТНЕ ПІДПРИЄМСТВО "АГРОПРОМТЕХЦЕНТР", ЄДРПОУ: 20133772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"Бренвель", ЄДРПОУ: 36704615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"АЛГОСЕРВІС" , ЄДРПОУ: 20350794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Тищенко Андрій Вікторович, ІПН/РНОКПП: 2919813533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"АЛГОСЕРВІС"</w:t>
            </w:r>
          </w:p>
        </w:tc>
        <w:tc>
          <w:p>
            <w:pPr>
              <w:pStyle w:val="Compact"/>
              <w:jc w:val="left"/>
            </w:pPr>
            <w:r>
              <w:t xml:space="preserve">2 639 557,00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18.07.2022 16:41:27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"Бренвель"</w:t>
            </w:r>
          </w:p>
        </w:tc>
        <w:tc>
          <w:p>
            <w:pPr>
              <w:pStyle w:val="Compact"/>
              <w:jc w:val="left"/>
            </w:pPr>
            <w:r>
              <w:t xml:space="preserve">2 640 000,00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18.07.2022 18:50:21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Тищенко Андрій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2 807 000,00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18.07.2022 17:34:46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ВИРОБНИЧО-КОМЕРЦІЙНЕ ПРИВАТНЕ ПІДПРИЄМСТВО "АГРОПРОМТЕХЦЕНТР"</w:t>
            </w:r>
          </w:p>
        </w:tc>
        <w:tc>
          <w:p>
            <w:pPr>
              <w:pStyle w:val="Compact"/>
              <w:jc w:val="left"/>
            </w:pPr>
            <w:r>
              <w:t xml:space="preserve">4 106 963,00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18.07.2022 14:26:58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"АЛГОСЕРВІС"</w:t>
            </w:r>
          </w:p>
        </w:tc>
        <w:tc>
          <w:p>
            <w:pPr>
              <w:pStyle w:val="Compact"/>
              <w:jc w:val="left"/>
            </w:pPr>
            <w:r>
              <w:t xml:space="preserve">2 667 000,00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19.07.2022 11:46:19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"Бренвель"</w:t>
            </w:r>
          </w:p>
        </w:tc>
        <w:tc>
          <w:p>
            <w:pPr>
              <w:pStyle w:val="Compact"/>
              <w:jc w:val="left"/>
            </w:pPr>
            <w:r>
              <w:t xml:space="preserve">2 668 000,00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19.07.2022 11:48:36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Тищенко Андрій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2 834 000,00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19.07.2022 11:52:14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ВИРОБНИЧО-КОМЕРЦІЙНЕ ПРИВАТНЕ ПІДПРИЄМСТВО "АГРОПРОМТЕХЦЕНТР"</w:t>
            </w:r>
          </w:p>
        </w:tc>
        <w:tc>
          <w:p>
            <w:pPr>
              <w:pStyle w:val="Compact"/>
              <w:jc w:val="left"/>
            </w:pPr>
            <w:r>
              <w:t xml:space="preserve">4 106 963,00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18.07.2022 14:26:58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"АЛГОСЕРВІС"</w:t>
            </w:r>
          </w:p>
        </w:tc>
        <w:tc>
          <w:p>
            <w:pPr>
              <w:pStyle w:val="Compact"/>
              <w:jc w:val="left"/>
            </w:pPr>
            <w:r>
              <w:t xml:space="preserve">2 840 000,00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19.07.2022 12:01:46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"Бренвель"</w:t>
            </w:r>
          </w:p>
        </w:tc>
        <w:tc>
          <w:p>
            <w:pPr>
              <w:pStyle w:val="Compact"/>
              <w:jc w:val="left"/>
            </w:pPr>
            <w:r>
              <w:t xml:space="preserve">2 668 000,00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19.07.2022 11:48:36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Тищенко Андрій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4 110 000,00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19.07.2022 12:06:22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ВИРОБНИЧО-КОМЕРЦІЙНЕ ПРИВАТНЕ ПІДПРИЄМСТВО "АГРОПРОМТЕХЦЕНТР"</w:t>
            </w:r>
          </w:p>
        </w:tc>
        <w:tc>
          <w:p>
            <w:pPr>
              <w:pStyle w:val="Compact"/>
              <w:jc w:val="left"/>
            </w:pPr>
            <w:r>
              <w:t xml:space="preserve">4 133 359,00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19.07.2022 12:10:58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"Бренвель"</w:t>
            </w:r>
          </w:p>
        </w:tc>
        <w:tc>
          <w:p>
            <w:pPr>
              <w:pStyle w:val="Compact"/>
              <w:jc w:val="left"/>
            </w:pPr>
            <w:r>
              <w:t xml:space="preserve">2 668 000,00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19.07.2022 11:48:36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"АЛГОСЕРВІС"</w:t>
            </w:r>
          </w:p>
        </w:tc>
        <w:tc>
          <w:p>
            <w:pPr>
              <w:pStyle w:val="Compact"/>
              <w:jc w:val="left"/>
            </w:pPr>
            <w:r>
              <w:t xml:space="preserve">2 840 000,00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19.07.2022 12:01:46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Тищенко Андрій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4 300 000,00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19.07.2022 12:21:54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ВИРОБНИЧО-КОМЕРЦІЙНЕ ПРИВАТНЕ ПІДПРИЄМСТВО "АГРОПРОМТЕХЦЕНТР"</w:t>
            </w:r>
          </w:p>
        </w:tc>
        <w:tc>
          <w:p>
            <w:pPr>
              <w:pStyle w:val="Compact"/>
              <w:jc w:val="left"/>
            </w:pPr>
            <w:r>
              <w:t xml:space="preserve">4 300 007,00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19.07.2022 12:24:45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ВИРОБНИЧО-КОМЕРЦІЙНЕ ПРИВАТНЕ ПІДПРИЄМСТВО "АГРОПРОМТЕХЦЕНТР", ЄДРПОУ: 20133772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215 000,35 грн (двісті п'ятнадцять тисяч гривень 35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576 866,75 грн (п'ятсот сімдесят шість тисяч вісімсот шістдесят шість гривень 75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3 723 140,25 грн (три мільйони сімсот двадцять три тисячі сто сорок гривень 25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ГУК у Волин.обл/м.Ковель/33010100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UA778999980314121941000003564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38009371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50 509,00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ГУК у Волин.обл/м.Ковель/24060300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UA798999980314010544000003564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38009371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19.07.2022 12:27:03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ВИРОБНИЧО-КОМЕРЦІЙНЕ ПРИВАТНЕ ПІДПРИЄМСТВО "АГРОПРОМТЕХЦЕНТР", ЄДРПОУ: 20133772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КОВЕЛЬСЬКА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2024-04-29T01:23:05Z</dcterms:created>
  <dcterms:modified xsi:type="dcterms:W3CDTF">2024-04-29T01:23:05Z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