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ea2e1c30c4cb5bc6804747bf393cba9aa98860"/>
      <w:r>
        <w:rPr>
          <w:b/>
        </w:rPr>
        <w:t xml:space="preserve">ПРОТОКОЛ ЕЛЕКТРОННОГО АУКЦІОНУ № SUE001-UA-20211007-41347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SUE001-UA-20211007-41347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Левадівська. Вартість геологічної інформації – 78 781,82 грн (з ПДВ). Вартість пакету аукціонної документації – 4 500 грн (з ПДВ). Ділянка Левадівська розташована на території Березівського району Одеської області на західній околиці с. Каховка.</w:t>
      </w:r>
      <w:r>
        <w:t xml:space="preserve"> </w:t>
      </w:r>
      <w:r>
        <w:t xml:space="preserve">Вид корисної копалини: пісок. Вид користування надрами та строк, на який надається дозвіл: геологічне вивчення, 3 роки.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6 092,00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2 436,80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"ДБК Агрошляхбуд", ЄДРПОУ: 39719336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"ЄВРОБРУК", ЄДРПОУ: 24532115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ФОП ПРИКАЗЮК ВАЛЕНТИН ВІКТОРОВИЧ, ІПН/РНОКПП: 3197919293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"ПОА ІНДУСТРІЯ", ЄДРПОУ: 43168598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"ІНСАЙТ - 2020", ЄДРПОУ: 40657755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"СЕНДДИГГЕР", ЄДРПОУ: 42402531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"ТОРГОВА КОМПАНІЯ "МІНЕРАЛ", ЄДРПОУ: 41341410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Приватне Підприємство "ПОЛІФЕСТ", ЄДРПОУ: 34379702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"ЛЕНДФОР", ЄДРПОУ: 44128205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19.11.2021 15:26:07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2024-05-18T12:34:40Z</dcterms:created>
  <dcterms:modified xsi:type="dcterms:W3CDTF">2024-05-18T12:34:40Z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